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86" w:rsidRPr="009A449D" w:rsidRDefault="003A5D86" w:rsidP="003A5D86">
      <w:pPr>
        <w:pStyle w:val="1"/>
        <w:spacing w:before="120" w:after="60"/>
        <w:jc w:val="left"/>
        <w:rPr>
          <w:rFonts w:ascii="Times New Roman" w:hAnsi="Times New Roman"/>
          <w:sz w:val="22"/>
          <w:szCs w:val="22"/>
        </w:rPr>
      </w:pPr>
      <w:bookmarkStart w:id="0" w:name="_Toc54375317"/>
      <w:bookmarkStart w:id="1" w:name="_GoBack"/>
      <w:bookmarkEnd w:id="1"/>
      <w:r w:rsidRPr="009A449D">
        <w:rPr>
          <w:rFonts w:ascii="Times New Roman" w:hAnsi="Times New Roman"/>
          <w:sz w:val="22"/>
          <w:szCs w:val="22"/>
        </w:rPr>
        <w:t>1.1. Предмет конкурса</w:t>
      </w:r>
      <w:bookmarkEnd w:id="0"/>
    </w:p>
    <w:p w:rsidR="003A5D86" w:rsidRPr="00EB53BE" w:rsidRDefault="003A5D86" w:rsidP="003A5D86">
      <w:pPr>
        <w:pStyle w:val="a3"/>
        <w:spacing w:after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53BE">
        <w:rPr>
          <w:rFonts w:ascii="Times New Roman" w:hAnsi="Times New Roman" w:cs="Times New Roman"/>
          <w:spacing w:val="-6"/>
          <w:sz w:val="22"/>
          <w:szCs w:val="22"/>
        </w:rPr>
        <w:t>Предметом настоящего конкурса является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53BE">
        <w:rPr>
          <w:rFonts w:ascii="Times New Roman" w:hAnsi="Times New Roman" w:cs="Times New Roman"/>
          <w:sz w:val="22"/>
          <w:szCs w:val="22"/>
        </w:rPr>
        <w:t>пра</w:t>
      </w:r>
      <w:r>
        <w:rPr>
          <w:rFonts w:ascii="Times New Roman" w:hAnsi="Times New Roman" w:cs="Times New Roman"/>
          <w:sz w:val="22"/>
          <w:szCs w:val="22"/>
        </w:rPr>
        <w:t xml:space="preserve">во заключения договора  управления многоквартирным  домом 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расположенном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территории городского поселения Суслонгер </w:t>
      </w:r>
    </w:p>
    <w:p w:rsidR="003A5D86" w:rsidRPr="009A449D" w:rsidRDefault="003A5D86" w:rsidP="003A5D86">
      <w:pPr>
        <w:ind w:firstLine="54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Победитель настоящего конкурса получит право на заклю</w:t>
      </w:r>
      <w:r>
        <w:rPr>
          <w:sz w:val="22"/>
          <w:szCs w:val="22"/>
        </w:rPr>
        <w:t>чение договоров с собственниками</w:t>
      </w:r>
      <w:r w:rsidRPr="009A449D">
        <w:rPr>
          <w:sz w:val="22"/>
          <w:szCs w:val="22"/>
        </w:rPr>
        <w:t xml:space="preserve"> помещений многоквартирных домов на условиях конкурсной заявки и предложений по общей стоимости дополнительных работ и услуг.</w:t>
      </w:r>
    </w:p>
    <w:p w:rsidR="003A5D86" w:rsidRPr="009A449D" w:rsidRDefault="003A5D86" w:rsidP="003A5D86">
      <w:pPr>
        <w:ind w:firstLine="54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Претендент обязан изучить конкурсную документацию, включая все инструкции, условия, требования, формы, приложения. Непредставление полной информации, требуемой в конкурсной документации, представление неверных, противоречивых сведений или подача заявки, не отвечающей формальным требованиям, содержащимся в конкурсной документации, является риском претендента, подавшего такую заявку, который может привести к отклонению его заявки.</w:t>
      </w:r>
    </w:p>
    <w:p w:rsidR="003A5D86" w:rsidRPr="009A449D" w:rsidRDefault="003A5D86" w:rsidP="003A5D86">
      <w:pPr>
        <w:pStyle w:val="21"/>
        <w:keepNext w:val="0"/>
        <w:widowControl w:val="0"/>
        <w:spacing w:after="60" w:line="240" w:lineRule="auto"/>
        <w:ind w:firstLine="54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Работы проводятся в соответствии с Техническим заданием, утверждённым организатором конкурса (том 3 Конкурсной документации).</w:t>
      </w:r>
    </w:p>
    <w:tbl>
      <w:tblPr>
        <w:tblW w:w="9323" w:type="dxa"/>
        <w:jc w:val="center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452"/>
        <w:gridCol w:w="850"/>
        <w:gridCol w:w="1134"/>
        <w:gridCol w:w="1346"/>
        <w:gridCol w:w="1777"/>
      </w:tblGrid>
      <w:tr w:rsidR="003A5D86" w:rsidRPr="00584684" w:rsidTr="00595A0E">
        <w:trPr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 xml:space="preserve">№ </w:t>
            </w:r>
            <w:proofErr w:type="gramStart"/>
            <w:r w:rsidRPr="00584684">
              <w:rPr>
                <w:sz w:val="20"/>
              </w:rPr>
              <w:t>л</w:t>
            </w:r>
            <w:proofErr w:type="gramEnd"/>
            <w:r w:rsidRPr="00584684">
              <w:rPr>
                <w:sz w:val="20"/>
              </w:rPr>
              <w:t>ота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Наименование улицы, номер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tabs>
                <w:tab w:val="left" w:pos="462"/>
              </w:tabs>
              <w:ind w:right="-108"/>
              <w:rPr>
                <w:sz w:val="20"/>
              </w:rPr>
            </w:pPr>
            <w:r w:rsidRPr="00584684">
              <w:rPr>
                <w:sz w:val="20"/>
              </w:rPr>
              <w:t>Кол-во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Общая площадь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ind w:right="-38"/>
              <w:jc w:val="center"/>
              <w:rPr>
                <w:sz w:val="20"/>
              </w:rPr>
            </w:pPr>
            <w:r w:rsidRPr="00584684">
              <w:rPr>
                <w:sz w:val="20"/>
              </w:rPr>
              <w:t>Общая жилая площадь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</w:p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Количество квартир</w:t>
            </w:r>
          </w:p>
        </w:tc>
      </w:tr>
      <w:tr w:rsidR="003A5D86" w:rsidRPr="00584684" w:rsidTr="00595A0E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rPr>
                <w:sz w:val="20"/>
              </w:rPr>
            </w:pP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кв. 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кв. 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шт.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Республика Марий Эл, Звениговский район, п. Мочалище, ул. Заречная, д.4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2814,5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1667,7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60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Республика Марий Эл, Звениговский район, п. Мочалище, ул. Заречная, д.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2395,3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1414,4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Республика Марий Эл, Звениговский район, п. Мочалище, ул. Заречная, д.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1407,6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839,6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30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399,64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236,4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358,1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230,1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д.20а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351,8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232,4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д.20б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386,08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257,28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356,4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Республика Марий Эл, Звениговский район, п. Мочалище, ул. Школьная, д.22а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383,0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253,2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Школьная, д.23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1349,0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Школьная, д.25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2834,1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1730,9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Школьная, д.27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4742,0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2704,0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C05C02">
              <w:rPr>
                <w:sz w:val="20"/>
              </w:rPr>
              <w:t>0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C05C02" w:rsidRDefault="003A5D86" w:rsidP="00595A0E">
            <w:pPr>
              <w:jc w:val="center"/>
              <w:rPr>
                <w:sz w:val="20"/>
              </w:rPr>
            </w:pPr>
            <w:r w:rsidRPr="00C05C02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Школьная, д.34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1413,5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Комсомольская, д.1А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376,0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Комсомольская, д.1Б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8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Комсомольская, д.1В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 xml:space="preserve">Республика Марий Эл, Звениговский район, п. Мочалище, ул. </w:t>
            </w:r>
            <w:r>
              <w:rPr>
                <w:sz w:val="20"/>
              </w:rPr>
              <w:t>Комсомольская, д.1Г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 w:rsidRPr="0058468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797,4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3A5D86" w:rsidRPr="00584684" w:rsidTr="00595A0E">
        <w:trPr>
          <w:trHeight w:val="28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21719,72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13592,08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86" w:rsidRPr="00584684" w:rsidRDefault="003A5D86" w:rsidP="00595A0E">
            <w:pPr>
              <w:jc w:val="center"/>
              <w:rPr>
                <w:sz w:val="20"/>
              </w:rPr>
            </w:pPr>
          </w:p>
        </w:tc>
      </w:tr>
    </w:tbl>
    <w:p w:rsidR="003A5D86" w:rsidRPr="00D52F5C" w:rsidRDefault="003A5D86" w:rsidP="003A5D86">
      <w:pPr>
        <w:pStyle w:val="3"/>
        <w:keepNext w:val="0"/>
        <w:widowControl w:val="0"/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54375318"/>
      <w:r w:rsidRPr="00D52F5C">
        <w:rPr>
          <w:rFonts w:ascii="Times New Roman" w:hAnsi="Times New Roman" w:cs="Times New Roman"/>
          <w:sz w:val="22"/>
          <w:szCs w:val="22"/>
        </w:rPr>
        <w:t>1.2. Источник финансирования</w:t>
      </w:r>
      <w:bookmarkEnd w:id="2"/>
      <w:r w:rsidRPr="00D52F5C">
        <w:rPr>
          <w:rFonts w:ascii="Times New Roman" w:hAnsi="Times New Roman" w:cs="Times New Roman"/>
          <w:sz w:val="22"/>
          <w:szCs w:val="22"/>
        </w:rPr>
        <w:t>:</w:t>
      </w:r>
    </w:p>
    <w:p w:rsidR="003A5D86" w:rsidRPr="00D52F5C" w:rsidRDefault="003A5D86" w:rsidP="003A5D86">
      <w:pPr>
        <w:ind w:firstLine="540"/>
        <w:jc w:val="both"/>
        <w:rPr>
          <w:sz w:val="22"/>
          <w:szCs w:val="22"/>
        </w:rPr>
      </w:pPr>
      <w:r w:rsidRPr="00D52F5C">
        <w:rPr>
          <w:sz w:val="22"/>
          <w:szCs w:val="22"/>
        </w:rPr>
        <w:t>Источник финансирования</w:t>
      </w:r>
      <w:r w:rsidRPr="00D52F5C">
        <w:rPr>
          <w:b/>
          <w:bCs/>
          <w:sz w:val="22"/>
          <w:szCs w:val="22"/>
        </w:rPr>
        <w:t xml:space="preserve">: </w:t>
      </w:r>
      <w:r w:rsidRPr="00D52F5C">
        <w:rPr>
          <w:sz w:val="22"/>
          <w:szCs w:val="22"/>
        </w:rPr>
        <w:t xml:space="preserve">платежи населения, установленные </w:t>
      </w:r>
      <w:r>
        <w:rPr>
          <w:sz w:val="22"/>
          <w:szCs w:val="22"/>
        </w:rPr>
        <w:t>законодательством.</w:t>
      </w:r>
    </w:p>
    <w:p w:rsidR="003A5D86" w:rsidRPr="00D5333B" w:rsidRDefault="003A5D86" w:rsidP="003A5D86">
      <w:pPr>
        <w:pStyle w:val="3"/>
        <w:keepNext w:val="0"/>
        <w:widowControl w:val="0"/>
        <w:spacing w:before="120"/>
        <w:rPr>
          <w:rFonts w:ascii="Times New Roman" w:hAnsi="Times New Roman" w:cs="Times New Roman"/>
          <w:sz w:val="22"/>
          <w:szCs w:val="22"/>
        </w:rPr>
      </w:pPr>
      <w:bookmarkStart w:id="3" w:name="_Toc54375319"/>
      <w:r w:rsidRPr="00D5333B">
        <w:rPr>
          <w:rFonts w:ascii="Times New Roman" w:hAnsi="Times New Roman" w:cs="Times New Roman"/>
          <w:sz w:val="22"/>
          <w:szCs w:val="22"/>
        </w:rPr>
        <w:t xml:space="preserve">1.3.Содержание и состав конкурсной документации </w:t>
      </w:r>
      <w:bookmarkEnd w:id="3"/>
    </w:p>
    <w:p w:rsidR="003A5D86" w:rsidRPr="00D5333B" w:rsidRDefault="003A5D86" w:rsidP="003A5D86">
      <w:pPr>
        <w:pStyle w:val="21"/>
        <w:keepNext w:val="0"/>
        <w:widowControl w:val="0"/>
        <w:spacing w:after="60" w:line="240" w:lineRule="auto"/>
        <w:ind w:firstLine="540"/>
        <w:rPr>
          <w:sz w:val="22"/>
          <w:szCs w:val="22"/>
        </w:rPr>
      </w:pPr>
      <w:r w:rsidRPr="00D5333B">
        <w:rPr>
          <w:sz w:val="22"/>
          <w:szCs w:val="22"/>
        </w:rPr>
        <w:t>Конкурсная документация для настоящего конкурса включает в себя:</w:t>
      </w:r>
    </w:p>
    <w:p w:rsidR="003A5D86" w:rsidRPr="00D5333B" w:rsidRDefault="003A5D86" w:rsidP="003A5D86">
      <w:pPr>
        <w:pStyle w:val="21"/>
        <w:keepNext w:val="0"/>
        <w:widowControl w:val="0"/>
        <w:spacing w:after="60" w:line="240" w:lineRule="auto"/>
        <w:jc w:val="both"/>
        <w:rPr>
          <w:sz w:val="22"/>
          <w:szCs w:val="22"/>
        </w:rPr>
      </w:pPr>
      <w:r w:rsidRPr="00D5333B">
        <w:rPr>
          <w:sz w:val="22"/>
          <w:szCs w:val="22"/>
        </w:rPr>
        <w:t>1</w:t>
      </w:r>
      <w:r>
        <w:rPr>
          <w:sz w:val="22"/>
          <w:szCs w:val="22"/>
        </w:rPr>
        <w:t>. Том 1 конкурсной документации -</w:t>
      </w:r>
      <w:r w:rsidRPr="00D5333B">
        <w:rPr>
          <w:sz w:val="22"/>
          <w:szCs w:val="22"/>
        </w:rPr>
        <w:t xml:space="preserve"> общие требования (далее - том 1). </w:t>
      </w:r>
    </w:p>
    <w:p w:rsidR="003A5D86" w:rsidRPr="00D5333B" w:rsidRDefault="003A5D86" w:rsidP="003A5D86">
      <w:pPr>
        <w:pStyle w:val="21"/>
        <w:keepNext w:val="0"/>
        <w:widowControl w:val="0"/>
        <w:spacing w:after="0" w:line="240" w:lineRule="auto"/>
        <w:jc w:val="both"/>
        <w:rPr>
          <w:sz w:val="22"/>
          <w:szCs w:val="22"/>
        </w:rPr>
      </w:pPr>
      <w:r w:rsidRPr="00D5333B">
        <w:rPr>
          <w:sz w:val="22"/>
          <w:szCs w:val="22"/>
        </w:rPr>
        <w:t xml:space="preserve">2. </w:t>
      </w:r>
      <w:r w:rsidRPr="00AF56B5">
        <w:rPr>
          <w:spacing w:val="-6"/>
          <w:sz w:val="22"/>
          <w:szCs w:val="22"/>
        </w:rPr>
        <w:t xml:space="preserve">Настоящий том 2 конкурсной документации - специальные требования (далее - том 2), состоящий </w:t>
      </w:r>
      <w:proofErr w:type="gramStart"/>
      <w:r w:rsidRPr="00AF56B5">
        <w:rPr>
          <w:spacing w:val="-6"/>
          <w:sz w:val="22"/>
          <w:szCs w:val="22"/>
        </w:rPr>
        <w:t>из</w:t>
      </w:r>
      <w:proofErr w:type="gramEnd"/>
      <w:r w:rsidRPr="00D5333B">
        <w:rPr>
          <w:sz w:val="22"/>
          <w:szCs w:val="22"/>
        </w:rPr>
        <w:t xml:space="preserve">: </w:t>
      </w:r>
    </w:p>
    <w:p w:rsidR="003A5D86" w:rsidRPr="00D5333B" w:rsidRDefault="003A5D86" w:rsidP="003A5D86">
      <w:pPr>
        <w:pStyle w:val="21"/>
        <w:keepNext w:val="0"/>
        <w:widowControl w:val="0"/>
        <w:spacing w:after="0" w:line="240" w:lineRule="auto"/>
        <w:ind w:left="181"/>
        <w:jc w:val="both"/>
        <w:rPr>
          <w:sz w:val="22"/>
          <w:szCs w:val="22"/>
        </w:rPr>
      </w:pPr>
      <w:r>
        <w:rPr>
          <w:sz w:val="22"/>
          <w:szCs w:val="22"/>
        </w:rPr>
        <w:t>а) Инструкция</w:t>
      </w:r>
      <w:r w:rsidRPr="00D5333B">
        <w:rPr>
          <w:sz w:val="22"/>
          <w:szCs w:val="22"/>
        </w:rPr>
        <w:t xml:space="preserve"> претендентам; </w:t>
      </w:r>
    </w:p>
    <w:p w:rsidR="003A5D86" w:rsidRPr="00D5333B" w:rsidRDefault="003A5D86" w:rsidP="003A5D86">
      <w:pPr>
        <w:pStyle w:val="21"/>
        <w:keepNext w:val="0"/>
        <w:widowControl w:val="0"/>
        <w:spacing w:after="60" w:line="240" w:lineRule="auto"/>
        <w:ind w:left="181"/>
        <w:jc w:val="both"/>
        <w:rPr>
          <w:sz w:val="22"/>
          <w:szCs w:val="22"/>
        </w:rPr>
      </w:pPr>
      <w:r w:rsidRPr="00D5333B">
        <w:rPr>
          <w:sz w:val="22"/>
          <w:szCs w:val="22"/>
        </w:rPr>
        <w:t>б) Форма заявки на участие в конкурсе.</w:t>
      </w:r>
    </w:p>
    <w:p w:rsidR="003A5D86" w:rsidRPr="00D5333B" w:rsidRDefault="003A5D86" w:rsidP="003A5D86">
      <w:pPr>
        <w:spacing w:after="60"/>
        <w:rPr>
          <w:sz w:val="22"/>
          <w:szCs w:val="22"/>
        </w:rPr>
      </w:pPr>
      <w:r w:rsidRPr="00D5333B">
        <w:rPr>
          <w:sz w:val="22"/>
          <w:szCs w:val="22"/>
        </w:rPr>
        <w:t>3. Том 3 конкурсной документации: техническое задание.</w:t>
      </w:r>
    </w:p>
    <w:p w:rsidR="003A5D86" w:rsidRPr="00D5333B" w:rsidRDefault="003A5D86" w:rsidP="003A5D86">
      <w:pPr>
        <w:rPr>
          <w:sz w:val="22"/>
          <w:szCs w:val="22"/>
        </w:rPr>
      </w:pPr>
      <w:r w:rsidRPr="00D5333B">
        <w:rPr>
          <w:sz w:val="22"/>
          <w:szCs w:val="22"/>
        </w:rPr>
        <w:t>4. Том 4 конкурсной документации: проект договора.</w:t>
      </w:r>
    </w:p>
    <w:p w:rsidR="003A5D86" w:rsidRPr="009A449D" w:rsidRDefault="003A5D86" w:rsidP="003A5D86">
      <w:pPr>
        <w:pStyle w:val="2"/>
        <w:spacing w:before="12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A449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2. ОБЩИЕ ТРЕБОВАНИЯ К ПРЕТЕНДЕНТАМ 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2.1 Претендент должен соответствовать обязательным требованиям, уст</w:t>
      </w:r>
      <w:r>
        <w:rPr>
          <w:rFonts w:ascii="Times New Roman" w:hAnsi="Times New Roman" w:cs="Times New Roman"/>
          <w:sz w:val="22"/>
          <w:szCs w:val="22"/>
        </w:rPr>
        <w:t>ановленным действующим законодательством</w:t>
      </w:r>
      <w:r w:rsidRPr="009A449D">
        <w:rPr>
          <w:rFonts w:ascii="Times New Roman" w:hAnsi="Times New Roman" w:cs="Times New Roman"/>
          <w:sz w:val="22"/>
          <w:szCs w:val="22"/>
        </w:rPr>
        <w:t xml:space="preserve"> к лицам, осуществляющим выполнение работ, оказание услуг, предусмотренных договором управления многоквартирным домом.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2.2. В отношении претендента не проводится процедура банкротства либо в отношении претендента - юридического лица не проводится процедура ликвидации.</w:t>
      </w:r>
    </w:p>
    <w:p w:rsidR="003A5D86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2.3. Деятельность претендента не приостановлена в порядке, предусмотренном Кодексом Российской Федерации об административных правонарушениях.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Pr="009A449D">
        <w:rPr>
          <w:rFonts w:ascii="Times New Roman" w:hAnsi="Times New Roman" w:cs="Times New Roman"/>
          <w:sz w:val="22"/>
          <w:szCs w:val="22"/>
        </w:rPr>
        <w:t xml:space="preserve">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9A449D">
        <w:rPr>
          <w:rFonts w:ascii="Times New Roman" w:hAnsi="Times New Roman" w:cs="Times New Roman"/>
          <w:sz w:val="22"/>
          <w:szCs w:val="22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9A449D">
        <w:rPr>
          <w:rFonts w:ascii="Times New Roman" w:hAnsi="Times New Roman" w:cs="Times New Roman"/>
          <w:sz w:val="22"/>
          <w:szCs w:val="22"/>
        </w:rPr>
        <w:t xml:space="preserve"> в силу.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</w:t>
      </w:r>
      <w:r w:rsidRPr="009A449D">
        <w:rPr>
          <w:rFonts w:ascii="Times New Roman" w:hAnsi="Times New Roman" w:cs="Times New Roman"/>
          <w:sz w:val="22"/>
          <w:szCs w:val="22"/>
        </w:rPr>
        <w:t>.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</w:t>
      </w:r>
      <w:r w:rsidRPr="009A449D">
        <w:rPr>
          <w:rFonts w:ascii="Times New Roman" w:hAnsi="Times New Roman" w:cs="Times New Roman"/>
          <w:sz w:val="22"/>
          <w:szCs w:val="22"/>
        </w:rPr>
        <w:t>. Внесение претендентом на счет, указанный в конкурсной документации, сре</w:t>
      </w:r>
      <w:proofErr w:type="gramStart"/>
      <w:r w:rsidRPr="009A449D">
        <w:rPr>
          <w:rFonts w:ascii="Times New Roman" w:hAnsi="Times New Roman" w:cs="Times New Roman"/>
          <w:sz w:val="22"/>
          <w:szCs w:val="22"/>
        </w:rPr>
        <w:t>дств в к</w:t>
      </w:r>
      <w:proofErr w:type="gramEnd"/>
      <w:r w:rsidRPr="009A449D">
        <w:rPr>
          <w:rFonts w:ascii="Times New Roman" w:hAnsi="Times New Roman" w:cs="Times New Roman"/>
          <w:sz w:val="22"/>
          <w:szCs w:val="22"/>
        </w:rPr>
        <w:t>ачестве обеспечения заявки. При этом претендент считается соответствующим данному требованию, если непосредственно перед началом процедуры вскрытия конвертов с заявками средства поступили на счет, указанный в конкурсной документации.</w:t>
      </w:r>
    </w:p>
    <w:p w:rsidR="003A5D86" w:rsidRPr="008C596E" w:rsidRDefault="003A5D86" w:rsidP="003A5D86">
      <w:pPr>
        <w:pStyle w:val="2"/>
        <w:spacing w:before="12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C596E">
        <w:rPr>
          <w:rFonts w:ascii="Times New Roman" w:hAnsi="Times New Roman" w:cs="Times New Roman"/>
          <w:i w:val="0"/>
          <w:iCs w:val="0"/>
          <w:sz w:val="22"/>
          <w:szCs w:val="22"/>
        </w:rPr>
        <w:t>3. ПОРЯДОК ПРОВЕДЕНИЯ ОСМОТРОВ ОБЪЕКТОВ КОНКУРСА</w:t>
      </w:r>
    </w:p>
    <w:p w:rsidR="003A5D86" w:rsidRPr="009A449D" w:rsidRDefault="003A5D86" w:rsidP="003A5D86">
      <w:pPr>
        <w:ind w:firstLine="36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 xml:space="preserve">Организатор конкурса в соответствии с датой и временем, указанными в извещении о проведении конкурса, организует проведение осмотра претендентами и другими заинтересованными лицами объекта конкурса. Организатор конкурса организует проведение таких осмотров каждые 5 рабочих дней с даты опубликования извещения о проведении конкурса, но не </w:t>
      </w:r>
      <w:proofErr w:type="gramStart"/>
      <w:r w:rsidRPr="009A449D">
        <w:rPr>
          <w:sz w:val="22"/>
          <w:szCs w:val="22"/>
        </w:rPr>
        <w:t>позднее</w:t>
      </w:r>
      <w:proofErr w:type="gramEnd"/>
      <w:r w:rsidRPr="009A449D">
        <w:rPr>
          <w:sz w:val="22"/>
          <w:szCs w:val="22"/>
        </w:rPr>
        <w:t xml:space="preserve"> чем за 2 рабочих дня до даты окончания срока подачи заявок на участие в конкурсе.</w:t>
      </w:r>
      <w:r>
        <w:rPr>
          <w:sz w:val="22"/>
          <w:szCs w:val="22"/>
        </w:rPr>
        <w:t xml:space="preserve"> Осмотр производится по предварительному согласованию с контактным лицом организатора конкурса.</w:t>
      </w:r>
    </w:p>
    <w:p w:rsidR="003A5D86" w:rsidRPr="008C596E" w:rsidRDefault="003A5D86" w:rsidP="003A5D86">
      <w:pPr>
        <w:pStyle w:val="2"/>
        <w:spacing w:before="12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C596E">
        <w:rPr>
          <w:rFonts w:ascii="Times New Roman" w:hAnsi="Times New Roman" w:cs="Times New Roman"/>
          <w:i w:val="0"/>
          <w:iCs w:val="0"/>
          <w:sz w:val="22"/>
          <w:szCs w:val="22"/>
        </w:rPr>
        <w:t>4. ОБМЕН ИНФОРМАЦИЕЙ С ОРГАНИЗАТОРОМ КОНКУРСА</w:t>
      </w:r>
    </w:p>
    <w:p w:rsidR="003A5D86" w:rsidRPr="009A449D" w:rsidRDefault="003A5D86" w:rsidP="003A5D86">
      <w:pPr>
        <w:pStyle w:val="21"/>
        <w:keepNext w:val="0"/>
        <w:widowControl w:val="0"/>
        <w:spacing w:after="0" w:line="240" w:lineRule="auto"/>
        <w:ind w:firstLine="36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Контактным лицом от организатора конкурса по конкурсной процедуре является:</w:t>
      </w:r>
    </w:p>
    <w:p w:rsidR="003A5D86" w:rsidRDefault="003A5D86" w:rsidP="003A5D86">
      <w:pPr>
        <w:pStyle w:val="a3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Никанорова Анна Петровна</w:t>
      </w:r>
    </w:p>
    <w:p w:rsidR="003A5D86" w:rsidRPr="003E6917" w:rsidRDefault="003A5D86" w:rsidP="003A5D86">
      <w:pPr>
        <w:pStyle w:val="a3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тел.   8(83645) 6-75-72</w:t>
      </w:r>
    </w:p>
    <w:p w:rsidR="003A5D86" w:rsidRPr="008C596E" w:rsidRDefault="003A5D86" w:rsidP="003A5D86">
      <w:pPr>
        <w:pStyle w:val="2"/>
        <w:spacing w:before="12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C59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5. РАЗЪЯСНЕНИЕ КОНКУРСНОЙ ДОКУМЕНТАЦИИ 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9A449D">
        <w:rPr>
          <w:rFonts w:ascii="Times New Roman" w:hAnsi="Times New Roman" w:cs="Times New Roman"/>
          <w:sz w:val="22"/>
          <w:szCs w:val="22"/>
        </w:rPr>
        <w:t xml:space="preserve">.1. Организатор конкурса обязан направить в письменной форме разъяснения положений конкурсной документации в течение двух рабочих дней со дня поступления запроса претендента, если указанный запрос поступил к организатору конкурса не </w:t>
      </w:r>
      <w:proofErr w:type="gramStart"/>
      <w:r w:rsidRPr="009A449D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9A449D">
        <w:rPr>
          <w:rFonts w:ascii="Times New Roman" w:hAnsi="Times New Roman" w:cs="Times New Roman"/>
          <w:sz w:val="22"/>
          <w:szCs w:val="22"/>
        </w:rPr>
        <w:t xml:space="preserve"> чем за два рабочих дня до даты окончания срока подачи заявок на участие в конкурсе.</w:t>
      </w:r>
    </w:p>
    <w:p w:rsidR="003A5D86" w:rsidRPr="009A449D" w:rsidRDefault="003A5D86" w:rsidP="003A5D86">
      <w:pPr>
        <w:pStyle w:val="ConsPlusNormal"/>
        <w:widowControl/>
        <w:spacing w:after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9A449D">
        <w:rPr>
          <w:rFonts w:ascii="Times New Roman" w:hAnsi="Times New Roman" w:cs="Times New Roman"/>
          <w:sz w:val="22"/>
          <w:szCs w:val="22"/>
        </w:rPr>
        <w:t xml:space="preserve">.2. В течение 1 рабочего дня </w:t>
      </w:r>
      <w:proofErr w:type="gramStart"/>
      <w:r w:rsidRPr="009A449D">
        <w:rPr>
          <w:rFonts w:ascii="Times New Roman" w:hAnsi="Times New Roman" w:cs="Times New Roman"/>
          <w:sz w:val="22"/>
          <w:szCs w:val="22"/>
        </w:rPr>
        <w:t>с даты направления</w:t>
      </w:r>
      <w:proofErr w:type="gramEnd"/>
      <w:r w:rsidRPr="009A449D">
        <w:rPr>
          <w:rFonts w:ascii="Times New Roman" w:hAnsi="Times New Roman" w:cs="Times New Roman"/>
          <w:sz w:val="22"/>
          <w:szCs w:val="22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</w:t>
      </w:r>
      <w:r w:rsidRPr="00A61786">
        <w:rPr>
          <w:rFonts w:ascii="Times New Roman" w:hAnsi="Times New Roman" w:cs="Times New Roman"/>
          <w:sz w:val="22"/>
          <w:szCs w:val="22"/>
        </w:rPr>
        <w:t>сайт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A61786">
        <w:rPr>
          <w:rFonts w:ascii="Times New Roman" w:hAnsi="Times New Roman" w:cs="Times New Roman"/>
          <w:sz w:val="22"/>
          <w:szCs w:val="22"/>
        </w:rPr>
        <w:t xml:space="preserve"> администрации района</w:t>
      </w:r>
      <w:r w:rsidRPr="009A449D">
        <w:rPr>
          <w:rFonts w:ascii="Times New Roman" w:hAnsi="Times New Roman" w:cs="Times New Roman"/>
          <w:sz w:val="22"/>
          <w:szCs w:val="22"/>
        </w:rPr>
        <w:t xml:space="preserve">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A5D86" w:rsidRPr="008C596E" w:rsidRDefault="003A5D86" w:rsidP="003A5D8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C596E">
        <w:rPr>
          <w:rFonts w:ascii="Times New Roman" w:hAnsi="Times New Roman" w:cs="Times New Roman"/>
          <w:i w:val="0"/>
          <w:iCs w:val="0"/>
          <w:sz w:val="22"/>
          <w:szCs w:val="22"/>
        </w:rPr>
        <w:t>6. ДОКУМЕНТАЦИЯ, ВХОДЯЩАЯ В ЗАЯВКУ</w:t>
      </w:r>
    </w:p>
    <w:p w:rsidR="003A5D86" w:rsidRPr="009A449D" w:rsidRDefault="003A5D86" w:rsidP="003A5D86">
      <w:pPr>
        <w:pStyle w:val="21"/>
        <w:keepNext w:val="0"/>
        <w:widowControl w:val="0"/>
        <w:spacing w:after="60" w:line="24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A449D">
        <w:rPr>
          <w:sz w:val="22"/>
          <w:szCs w:val="22"/>
        </w:rPr>
        <w:t>.1. Заявка, подготовленная претендентом, должна содержать следующие документы:</w:t>
      </w:r>
    </w:p>
    <w:p w:rsidR="003A5D86" w:rsidRPr="009A449D" w:rsidRDefault="003A5D86" w:rsidP="003A5D86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9A449D">
        <w:rPr>
          <w:rFonts w:ascii="Times New Roman" w:hAnsi="Times New Roman" w:cs="Times New Roman"/>
          <w:sz w:val="22"/>
          <w:szCs w:val="22"/>
        </w:rPr>
        <w:t>.1.1 Сведения и документы о претенденте: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а) наименование, организационно-правовую форму, место нахождения, почтовый адрес - для юридического лица;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б) фамилию, имя, отчество, данные документа, удостоверяющего личность, место жительства - для индивидуального предпринимателя;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в) номер телефона;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г) выписку из Единого государственного реестра юридических лиц - для юридического лица;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д) выписку из Единого государственного реестра индивидуальных предпринимателей - для индивидуального предпринимателя;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е) документ, подтверждающий полномочия лица на осуществление действий от имени юридического лица или индивидуального предпринимателя, подавшего заявку;</w:t>
      </w:r>
    </w:p>
    <w:p w:rsidR="003A5D86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 xml:space="preserve">ж) </w:t>
      </w:r>
      <w:r w:rsidRPr="00FF5361">
        <w:rPr>
          <w:rFonts w:ascii="Times New Roman" w:hAnsi="Times New Roman" w:cs="Times New Roman"/>
          <w:spacing w:val="-4"/>
          <w:sz w:val="22"/>
          <w:szCs w:val="22"/>
        </w:rPr>
        <w:t>реквизиты банковского счета для возврата средств, внесенных в качестве обеспечения заявки;</w:t>
      </w:r>
    </w:p>
    <w:p w:rsidR="003A5D86" w:rsidRPr="0016335A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335A">
        <w:rPr>
          <w:rFonts w:ascii="Times New Roman" w:hAnsi="Times New Roman" w:cs="Times New Roman"/>
          <w:sz w:val="22"/>
          <w:szCs w:val="22"/>
        </w:rPr>
        <w:t>з) конкурсное предложение по форме, установленной конкурсной документацией, расчет конкурсного предложения по общей стоимости дополнительных работ и услуг в соответствии со стоимостью работ, указанной в конкурсной документации, а также сроки выполнения конкурсного предложения.</w:t>
      </w:r>
      <w:proofErr w:type="gramEnd"/>
    </w:p>
    <w:p w:rsidR="003A5D86" w:rsidRPr="009A449D" w:rsidRDefault="003A5D86" w:rsidP="003A5D86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9A449D">
        <w:rPr>
          <w:rFonts w:ascii="Times New Roman" w:hAnsi="Times New Roman" w:cs="Times New Roman"/>
          <w:sz w:val="22"/>
          <w:szCs w:val="22"/>
        </w:rPr>
        <w:t>.1.2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A5D86" w:rsidRPr="009A449D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а) документы, подтверждающие внесение сре</w:t>
      </w:r>
      <w:proofErr w:type="gramStart"/>
      <w:r w:rsidRPr="009A449D">
        <w:rPr>
          <w:rFonts w:ascii="Times New Roman" w:hAnsi="Times New Roman" w:cs="Times New Roman"/>
          <w:sz w:val="22"/>
          <w:szCs w:val="22"/>
        </w:rPr>
        <w:t>дств в к</w:t>
      </w:r>
      <w:proofErr w:type="gramEnd"/>
      <w:r w:rsidRPr="009A449D">
        <w:rPr>
          <w:rFonts w:ascii="Times New Roman" w:hAnsi="Times New Roman" w:cs="Times New Roman"/>
          <w:sz w:val="22"/>
          <w:szCs w:val="22"/>
        </w:rPr>
        <w:t>ачестве обеспечения заявки;</w:t>
      </w:r>
    </w:p>
    <w:p w:rsidR="003A5D86" w:rsidRPr="009A449D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>б) копии документов, подтверждающих наличие в штате обученного персонала, имеющего допуск к эксплуатации энергопотребляющих установок: электрических, тепловых, газовых.</w:t>
      </w:r>
    </w:p>
    <w:p w:rsidR="003A5D86" w:rsidRPr="009A449D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79E3">
        <w:rPr>
          <w:rFonts w:ascii="Times New Roman" w:hAnsi="Times New Roman" w:cs="Times New Roman"/>
          <w:sz w:val="22"/>
          <w:szCs w:val="22"/>
        </w:rPr>
        <w:t>в) копии утвержденного бухгалтерского баланса за 12 месяцев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9579E3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A5D86" w:rsidRPr="00C54C92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9A449D">
        <w:rPr>
          <w:rFonts w:ascii="Times New Roman" w:hAnsi="Times New Roman" w:cs="Times New Roman"/>
          <w:sz w:val="22"/>
          <w:szCs w:val="22"/>
        </w:rPr>
        <w:t xml:space="preserve">.1.3 </w:t>
      </w:r>
      <w:r w:rsidRPr="00C54C92">
        <w:rPr>
          <w:rFonts w:ascii="Times New Roman" w:hAnsi="Times New Roman" w:cs="Times New Roman"/>
          <w:spacing w:val="-6"/>
          <w:sz w:val="22"/>
          <w:szCs w:val="22"/>
        </w:rPr>
        <w:t xml:space="preserve">Реквизиты банковского счета для внесения </w:t>
      </w:r>
      <w:r>
        <w:rPr>
          <w:rFonts w:ascii="Times New Roman" w:hAnsi="Times New Roman" w:cs="Times New Roman"/>
          <w:spacing w:val="-6"/>
          <w:sz w:val="22"/>
          <w:szCs w:val="22"/>
        </w:rPr>
        <w:t>собственниками</w:t>
      </w:r>
      <w:r w:rsidRPr="00C54C92">
        <w:rPr>
          <w:rFonts w:ascii="Times New Roman" w:hAnsi="Times New Roman" w:cs="Times New Roman"/>
          <w:spacing w:val="-6"/>
          <w:sz w:val="22"/>
          <w:szCs w:val="22"/>
        </w:rPr>
        <w:t xml:space="preserve">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3A5D86" w:rsidRPr="00FF5361" w:rsidRDefault="003A5D86" w:rsidP="003A5D86">
      <w:pPr>
        <w:spacing w:before="60"/>
        <w:ind w:firstLine="357"/>
        <w:jc w:val="center"/>
        <w:rPr>
          <w:b/>
          <w:bCs/>
          <w:sz w:val="22"/>
          <w:szCs w:val="22"/>
        </w:rPr>
      </w:pPr>
      <w:bookmarkStart w:id="4" w:name="_Toc500158428"/>
      <w:bookmarkStart w:id="5" w:name="_Toc500246294"/>
      <w:bookmarkStart w:id="6" w:name="_Toc500246469"/>
      <w:bookmarkStart w:id="7" w:name="_Toc500300940"/>
      <w:bookmarkStart w:id="8" w:name="_Toc500301965"/>
      <w:bookmarkStart w:id="9" w:name="_Toc500302232"/>
      <w:bookmarkStart w:id="10" w:name="_Toc500680660"/>
      <w:bookmarkStart w:id="11" w:name="_Toc500378070"/>
      <w:bookmarkStart w:id="12" w:name="_Toc25472885"/>
      <w:bookmarkStart w:id="13" w:name="_Toc34552317"/>
      <w:bookmarkStart w:id="14" w:name="_Toc54375331"/>
      <w:bookmarkStart w:id="15" w:name="_Toc100743376"/>
      <w:r>
        <w:rPr>
          <w:b/>
          <w:bCs/>
          <w:sz w:val="22"/>
          <w:szCs w:val="22"/>
        </w:rPr>
        <w:t>7</w:t>
      </w:r>
      <w:r w:rsidRPr="00FF5361">
        <w:rPr>
          <w:b/>
          <w:bCs/>
          <w:sz w:val="22"/>
          <w:szCs w:val="22"/>
        </w:rPr>
        <w:t>. ОБЕСПЕЧЕНИЕ ЗАЯВКИ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A5D86" w:rsidRDefault="003A5D86" w:rsidP="003A5D86">
      <w:pPr>
        <w:pStyle w:val="21"/>
        <w:keepNext w:val="0"/>
        <w:widowControl w:val="0"/>
        <w:spacing w:after="60" w:line="240" w:lineRule="auto"/>
        <w:ind w:firstLine="360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7</w:t>
      </w:r>
      <w:r w:rsidRPr="009A449D">
        <w:rPr>
          <w:sz w:val="22"/>
          <w:szCs w:val="22"/>
        </w:rPr>
        <w:t xml:space="preserve">.1. </w:t>
      </w:r>
      <w:r w:rsidRPr="00FF5361">
        <w:rPr>
          <w:spacing w:val="-6"/>
          <w:sz w:val="22"/>
          <w:szCs w:val="22"/>
        </w:rPr>
        <w:t xml:space="preserve">Претендент представляет в составе своей заявки финансовое обеспечение в размере </w:t>
      </w:r>
      <w:r w:rsidRPr="00202920">
        <w:rPr>
          <w:b/>
          <w:bCs/>
          <w:spacing w:val="-6"/>
          <w:sz w:val="22"/>
          <w:szCs w:val="22"/>
          <w:u w:val="single"/>
        </w:rPr>
        <w:t>5% от размера</w:t>
      </w:r>
      <w:r w:rsidRPr="00FF5361">
        <w:rPr>
          <w:spacing w:val="-6"/>
          <w:sz w:val="22"/>
          <w:szCs w:val="22"/>
        </w:rPr>
        <w:t xml:space="preserve">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</w:t>
      </w:r>
    </w:p>
    <w:p w:rsidR="003A5D86" w:rsidRDefault="003A5D86" w:rsidP="003A5D86">
      <w:pPr>
        <w:pStyle w:val="21"/>
        <w:keepNext w:val="0"/>
        <w:widowControl w:val="0"/>
        <w:spacing w:before="60" w:after="0" w:line="240" w:lineRule="auto"/>
        <w:ind w:firstLine="357"/>
        <w:jc w:val="both"/>
        <w:rPr>
          <w:sz w:val="22"/>
          <w:szCs w:val="22"/>
        </w:rPr>
      </w:pPr>
      <w:r w:rsidRPr="00F40B77">
        <w:rPr>
          <w:sz w:val="22"/>
          <w:szCs w:val="22"/>
        </w:rPr>
        <w:t>7.2. Обеспечение предоставляется п</w:t>
      </w:r>
      <w:r>
        <w:rPr>
          <w:sz w:val="22"/>
          <w:szCs w:val="22"/>
        </w:rPr>
        <w:t xml:space="preserve">ретендентом на каждый заявленный лот отдельно </w:t>
      </w:r>
      <w:r w:rsidRPr="00F40B77">
        <w:rPr>
          <w:sz w:val="22"/>
          <w:szCs w:val="22"/>
        </w:rPr>
        <w:t xml:space="preserve">посредством перечисления на расчетный счет организатора конкурса: </w:t>
      </w:r>
    </w:p>
    <w:p w:rsidR="003A5D86" w:rsidRPr="00572AF8" w:rsidRDefault="003A5D86" w:rsidP="003A5D86">
      <w:pPr>
        <w:pStyle w:val="21"/>
        <w:keepNext w:val="0"/>
        <w:widowControl w:val="0"/>
        <w:spacing w:before="60" w:after="0" w:line="240" w:lineRule="auto"/>
        <w:ind w:firstLine="357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3984"/>
      </w:tblGrid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B139FD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B139FD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Размер обеспечения заявки, руб.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B139FD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 w:rsidRPr="00B139FD">
              <w:rPr>
                <w:sz w:val="22"/>
                <w:szCs w:val="22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B139FD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2744,14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Pr="00B139FD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2359,37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1400,56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388,85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348,97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339,66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370,64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344,10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367,68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1319,32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2834,10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4860,55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1605,90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371,11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362,72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788,24</w:t>
            </w:r>
          </w:p>
        </w:tc>
      </w:tr>
      <w:tr w:rsidR="003A5D86" w:rsidRPr="004F48A4" w:rsidTr="00595A0E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86" w:rsidRDefault="003A5D86" w:rsidP="00595A0E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788,63</w:t>
            </w:r>
          </w:p>
        </w:tc>
      </w:tr>
    </w:tbl>
    <w:p w:rsidR="003A5D86" w:rsidRDefault="003A5D86" w:rsidP="003A5D86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A5D86" w:rsidRPr="00D240AD" w:rsidRDefault="003A5D86" w:rsidP="003A5D86">
      <w:pPr>
        <w:rPr>
          <w:sz w:val="20"/>
          <w:szCs w:val="20"/>
        </w:rPr>
      </w:pPr>
      <w:r w:rsidRPr="00272C75">
        <w:rPr>
          <w:sz w:val="22"/>
          <w:szCs w:val="22"/>
        </w:rPr>
        <w:t>Банковские реквизиты</w:t>
      </w:r>
      <w:r w:rsidRPr="00272C75">
        <w:rPr>
          <w:b/>
          <w:bCs/>
          <w:sz w:val="22"/>
          <w:szCs w:val="22"/>
        </w:rPr>
        <w:t>:</w:t>
      </w:r>
    </w:p>
    <w:p w:rsidR="003A5D86" w:rsidRDefault="003A5D86" w:rsidP="003A5D86">
      <w:pPr>
        <w:rPr>
          <w:b/>
          <w:sz w:val="22"/>
          <w:szCs w:val="22"/>
        </w:rPr>
      </w:pPr>
      <w:r w:rsidRPr="00EE4E5A">
        <w:rPr>
          <w:b/>
          <w:sz w:val="22"/>
          <w:szCs w:val="22"/>
        </w:rPr>
        <w:t xml:space="preserve">Получатель: </w:t>
      </w:r>
      <w:r>
        <w:rPr>
          <w:b/>
          <w:sz w:val="22"/>
          <w:szCs w:val="22"/>
        </w:rPr>
        <w:t>УФК по Республике Марий Эл (Суслонгерская городская администрация л\с 04083А05930)</w:t>
      </w:r>
    </w:p>
    <w:p w:rsidR="003A5D86" w:rsidRDefault="003A5D86" w:rsidP="003A5D8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Банковские реквизиты: </w:t>
      </w:r>
      <w:proofErr w:type="gramStart"/>
      <w:r>
        <w:rPr>
          <w:b/>
          <w:sz w:val="22"/>
          <w:szCs w:val="22"/>
        </w:rPr>
        <w:t>Волго-Вятское</w:t>
      </w:r>
      <w:proofErr w:type="gramEnd"/>
      <w:r>
        <w:rPr>
          <w:b/>
          <w:sz w:val="22"/>
          <w:szCs w:val="22"/>
        </w:rPr>
        <w:t xml:space="preserve"> ГУ Банка России // УФК по Республике Марий Эл г. Йошкар-Ола</w:t>
      </w:r>
    </w:p>
    <w:p w:rsidR="003A5D86" w:rsidRDefault="003A5D86" w:rsidP="003A5D86">
      <w:pPr>
        <w:rPr>
          <w:b/>
          <w:sz w:val="22"/>
          <w:szCs w:val="22"/>
        </w:rPr>
      </w:pPr>
      <w:r>
        <w:rPr>
          <w:b/>
          <w:sz w:val="22"/>
          <w:szCs w:val="22"/>
        </w:rPr>
        <w:t>ЕКС ФК № 40102810345370000107</w:t>
      </w:r>
    </w:p>
    <w:p w:rsidR="003A5D86" w:rsidRDefault="003A5D86" w:rsidP="003A5D8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сч</w:t>
      </w:r>
      <w:proofErr w:type="spellEnd"/>
      <w:r>
        <w:rPr>
          <w:b/>
          <w:sz w:val="22"/>
          <w:szCs w:val="22"/>
        </w:rPr>
        <w:t xml:space="preserve">. 03100643000000010800 </w:t>
      </w:r>
    </w:p>
    <w:p w:rsidR="003A5D86" w:rsidRDefault="003A5D86" w:rsidP="003A5D86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БИК 042202107</w:t>
      </w:r>
    </w:p>
    <w:p w:rsidR="003A5D86" w:rsidRPr="00EE4E5A" w:rsidRDefault="003A5D86" w:rsidP="003A5D86">
      <w:pPr>
        <w:rPr>
          <w:b/>
        </w:rPr>
      </w:pPr>
      <w:r>
        <w:rPr>
          <w:b/>
          <w:sz w:val="22"/>
          <w:szCs w:val="22"/>
        </w:rPr>
        <w:t>ОКТМО 88612184</w:t>
      </w:r>
    </w:p>
    <w:p w:rsidR="003A5D86" w:rsidRPr="00CB43EB" w:rsidRDefault="003A5D86" w:rsidP="003A5D86">
      <w:pPr>
        <w:pStyle w:val="a3"/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B43EB">
        <w:rPr>
          <w:rFonts w:ascii="Times New Roman" w:hAnsi="Times New Roman" w:cs="Times New Roman"/>
          <w:b/>
          <w:sz w:val="22"/>
          <w:szCs w:val="22"/>
          <w:u w:val="single"/>
        </w:rPr>
        <w:t>Назначение платежа: обеспечение заявки на участие в конкурсе (лот, предмет конкурса)</w:t>
      </w:r>
    </w:p>
    <w:p w:rsidR="003A5D86" w:rsidRDefault="003A5D86" w:rsidP="003A5D86">
      <w:pPr>
        <w:pStyle w:val="21"/>
        <w:keepNext w:val="0"/>
        <w:widowControl w:val="0"/>
        <w:spacing w:after="60" w:line="240" w:lineRule="auto"/>
        <w:ind w:firstLine="357"/>
        <w:jc w:val="both"/>
        <w:rPr>
          <w:sz w:val="22"/>
          <w:szCs w:val="22"/>
        </w:rPr>
      </w:pPr>
    </w:p>
    <w:p w:rsidR="003A5D86" w:rsidRPr="001E75E7" w:rsidRDefault="003A5D86" w:rsidP="003A5D86">
      <w:pPr>
        <w:pStyle w:val="21"/>
        <w:keepNext w:val="0"/>
        <w:widowControl w:val="0"/>
        <w:spacing w:after="60" w:line="240" w:lineRule="auto"/>
        <w:ind w:firstLine="357"/>
        <w:jc w:val="center"/>
        <w:rPr>
          <w:b/>
          <w:sz w:val="22"/>
          <w:szCs w:val="22"/>
        </w:rPr>
      </w:pPr>
      <w:r w:rsidRPr="001E75E7">
        <w:rPr>
          <w:b/>
          <w:sz w:val="22"/>
          <w:szCs w:val="22"/>
        </w:rPr>
        <w:t>8. ОБЕСПЕЧЕНИЕ ИСПОЛНЕНИЯ ОБЯЗАТЕЛЬСТВ ПО ДОГОВОРУ</w:t>
      </w:r>
    </w:p>
    <w:p w:rsidR="003A5D86" w:rsidRPr="00320579" w:rsidRDefault="003A5D86" w:rsidP="003A5D86">
      <w:pPr>
        <w:pStyle w:val="21"/>
        <w:keepNext w:val="0"/>
        <w:widowControl w:val="0"/>
        <w:spacing w:after="60" w:line="240" w:lineRule="auto"/>
        <w:ind w:firstLine="357"/>
        <w:jc w:val="both"/>
        <w:rPr>
          <w:sz w:val="22"/>
          <w:szCs w:val="22"/>
        </w:rPr>
      </w:pPr>
      <w:r w:rsidRPr="00320579">
        <w:rPr>
          <w:sz w:val="22"/>
          <w:szCs w:val="22"/>
        </w:rPr>
        <w:t xml:space="preserve"> Обеспечение заявки должно быть действительно в течение 60 дней, начиная со дня вскрытия конвертов с заявкой, установленной конкурсной документацией как первоначальная дата вскрытия конвертов.</w:t>
      </w:r>
    </w:p>
    <w:p w:rsidR="003A5D86" w:rsidRPr="00FF5361" w:rsidRDefault="003A5D86" w:rsidP="003A5D86">
      <w:pPr>
        <w:spacing w:before="120"/>
        <w:ind w:firstLine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FF5361">
        <w:rPr>
          <w:b/>
          <w:bCs/>
          <w:sz w:val="22"/>
          <w:szCs w:val="22"/>
        </w:rPr>
        <w:t xml:space="preserve">. КОМПЕТЕНТНАЯ КОНКУРСНАЯ КОМИССИЯ </w:t>
      </w:r>
    </w:p>
    <w:p w:rsidR="003A5D86" w:rsidRPr="00D016B1" w:rsidRDefault="003A5D86" w:rsidP="003A5D86">
      <w:pPr>
        <w:pStyle w:val="21"/>
        <w:keepNext w:val="0"/>
        <w:widowControl w:val="0"/>
        <w:spacing w:after="60" w:line="240" w:lineRule="auto"/>
        <w:ind w:firstLine="360"/>
        <w:jc w:val="both"/>
        <w:rPr>
          <w:sz w:val="22"/>
          <w:szCs w:val="22"/>
        </w:rPr>
      </w:pPr>
      <w:r w:rsidRPr="00D016B1">
        <w:rPr>
          <w:sz w:val="22"/>
          <w:szCs w:val="22"/>
        </w:rPr>
        <w:t xml:space="preserve">Компетентной конкурсной комиссией для настоящего конкурса является конкурсная комиссия </w:t>
      </w:r>
      <w:r>
        <w:rPr>
          <w:sz w:val="22"/>
          <w:szCs w:val="22"/>
        </w:rPr>
        <w:t>Суслонгерской городской администрации</w:t>
      </w:r>
      <w:r w:rsidRPr="00D016B1">
        <w:rPr>
          <w:sz w:val="22"/>
          <w:szCs w:val="22"/>
        </w:rPr>
        <w:t xml:space="preserve"> по проведению открытого конкурса по отбору управляющей организации для управления многоквартирным дом</w:t>
      </w:r>
      <w:r>
        <w:rPr>
          <w:sz w:val="22"/>
          <w:szCs w:val="22"/>
        </w:rPr>
        <w:t>ом</w:t>
      </w:r>
      <w:r w:rsidRPr="00D016B1">
        <w:rPr>
          <w:sz w:val="22"/>
          <w:szCs w:val="22"/>
        </w:rPr>
        <w:t>,</w:t>
      </w:r>
      <w:r>
        <w:rPr>
          <w:sz w:val="22"/>
          <w:szCs w:val="22"/>
        </w:rPr>
        <w:t xml:space="preserve"> расположенным на территории  Суслонгерского городского поселения.</w:t>
      </w:r>
    </w:p>
    <w:p w:rsidR="003A5D86" w:rsidRDefault="003A5D86" w:rsidP="003A5D86">
      <w:pPr>
        <w:spacing w:before="120"/>
        <w:ind w:firstLine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900FD5">
        <w:rPr>
          <w:b/>
          <w:bCs/>
          <w:sz w:val="22"/>
          <w:szCs w:val="22"/>
        </w:rPr>
        <w:t>. СРОК И МЕСТО ПОДАЧИ ЗАЯВОК</w:t>
      </w:r>
      <w:r>
        <w:rPr>
          <w:b/>
          <w:bCs/>
          <w:sz w:val="22"/>
          <w:szCs w:val="22"/>
        </w:rPr>
        <w:t>.</w:t>
      </w:r>
    </w:p>
    <w:p w:rsidR="003A5D86" w:rsidRPr="009167FC" w:rsidRDefault="003A5D86" w:rsidP="003A5D86">
      <w:pPr>
        <w:pStyle w:val="21"/>
        <w:keepNext w:val="0"/>
        <w:widowControl w:val="0"/>
        <w:spacing w:after="60" w:line="240" w:lineRule="auto"/>
        <w:ind w:firstLine="357"/>
        <w:jc w:val="both"/>
        <w:rPr>
          <w:sz w:val="22"/>
          <w:szCs w:val="22"/>
        </w:rPr>
      </w:pPr>
      <w:r w:rsidRPr="00B139FD">
        <w:rPr>
          <w:sz w:val="22"/>
          <w:szCs w:val="22"/>
        </w:rPr>
        <w:t xml:space="preserve">Заявки должны быть доставлены претендентами в </w:t>
      </w:r>
      <w:r>
        <w:rPr>
          <w:sz w:val="22"/>
          <w:szCs w:val="22"/>
        </w:rPr>
        <w:t>Суслонгерскую городскую администрацию Звениговского муниципального района Республики Марий Эл</w:t>
      </w:r>
      <w:r w:rsidRPr="00B139FD">
        <w:rPr>
          <w:sz w:val="22"/>
          <w:szCs w:val="22"/>
        </w:rPr>
        <w:t xml:space="preserve">, расположенную по адресу: </w:t>
      </w:r>
      <w:r w:rsidRPr="00B139FD">
        <w:rPr>
          <w:b/>
          <w:bCs/>
          <w:sz w:val="22"/>
          <w:szCs w:val="22"/>
        </w:rPr>
        <w:t xml:space="preserve">Республика </w:t>
      </w:r>
      <w:r w:rsidRPr="009167FC">
        <w:rPr>
          <w:b/>
          <w:bCs/>
          <w:sz w:val="22"/>
          <w:szCs w:val="22"/>
        </w:rPr>
        <w:t xml:space="preserve">Марий Эл, Звениговский район, </w:t>
      </w:r>
      <w:proofErr w:type="spellStart"/>
      <w:r w:rsidRPr="009167FC">
        <w:rPr>
          <w:b/>
          <w:bCs/>
          <w:sz w:val="22"/>
          <w:szCs w:val="22"/>
        </w:rPr>
        <w:t>пгт</w:t>
      </w:r>
      <w:proofErr w:type="spellEnd"/>
      <w:r w:rsidRPr="009167FC">
        <w:rPr>
          <w:b/>
          <w:bCs/>
          <w:sz w:val="22"/>
          <w:szCs w:val="22"/>
        </w:rPr>
        <w:t xml:space="preserve">. Суслонгер, ул. </w:t>
      </w:r>
      <w:proofErr w:type="gramStart"/>
      <w:r w:rsidRPr="009167FC">
        <w:rPr>
          <w:b/>
          <w:bCs/>
          <w:sz w:val="22"/>
          <w:szCs w:val="22"/>
        </w:rPr>
        <w:t>Железнодорожная</w:t>
      </w:r>
      <w:proofErr w:type="gramEnd"/>
      <w:r w:rsidRPr="009167FC">
        <w:rPr>
          <w:b/>
          <w:bCs/>
          <w:sz w:val="22"/>
          <w:szCs w:val="22"/>
        </w:rPr>
        <w:t>, дом 60 не позднее 17 часов 00 минут «10» ноября 2025 г.</w:t>
      </w:r>
    </w:p>
    <w:p w:rsidR="003A5D86" w:rsidRPr="009167FC" w:rsidRDefault="003A5D86" w:rsidP="003A5D86">
      <w:pPr>
        <w:spacing w:before="120" w:after="60"/>
        <w:ind w:firstLine="357"/>
        <w:jc w:val="center"/>
        <w:rPr>
          <w:b/>
          <w:bCs/>
          <w:sz w:val="22"/>
          <w:szCs w:val="22"/>
        </w:rPr>
      </w:pPr>
    </w:p>
    <w:p w:rsidR="003A5D86" w:rsidRPr="009167FC" w:rsidRDefault="003A5D86" w:rsidP="003A5D86">
      <w:pPr>
        <w:spacing w:before="120" w:after="60"/>
        <w:ind w:firstLine="357"/>
        <w:jc w:val="center"/>
        <w:rPr>
          <w:b/>
          <w:bCs/>
          <w:sz w:val="22"/>
          <w:szCs w:val="22"/>
        </w:rPr>
      </w:pPr>
      <w:r w:rsidRPr="009167FC">
        <w:rPr>
          <w:b/>
          <w:bCs/>
          <w:sz w:val="22"/>
          <w:szCs w:val="22"/>
        </w:rPr>
        <w:t xml:space="preserve">11. ДАТА И МЕСТО ВСКРЫТИЯ КОНВЕРТОВ С ЗАЯВКАМИ </w:t>
      </w:r>
    </w:p>
    <w:p w:rsidR="003A5D86" w:rsidRPr="009167FC" w:rsidRDefault="003A5D86" w:rsidP="003A5D86">
      <w:pPr>
        <w:pStyle w:val="21"/>
        <w:keepNext w:val="0"/>
        <w:widowControl w:val="0"/>
        <w:spacing w:after="0" w:line="240" w:lineRule="auto"/>
        <w:jc w:val="both"/>
        <w:rPr>
          <w:b/>
          <w:bCs/>
          <w:sz w:val="24"/>
          <w:szCs w:val="24"/>
        </w:rPr>
      </w:pPr>
      <w:r w:rsidRPr="009167FC">
        <w:rPr>
          <w:sz w:val="22"/>
          <w:szCs w:val="22"/>
        </w:rPr>
        <w:t xml:space="preserve">Вскрытие конвертов с заявками произойдет </w:t>
      </w:r>
      <w:r w:rsidRPr="009167FC">
        <w:rPr>
          <w:b/>
          <w:bCs/>
          <w:sz w:val="22"/>
          <w:szCs w:val="22"/>
        </w:rPr>
        <w:t xml:space="preserve">в 10 часов 00 минут «11» ноября 2025 года по адресу: Республика Марий Эл, Звениговский район, </w:t>
      </w:r>
      <w:proofErr w:type="spellStart"/>
      <w:r w:rsidRPr="009167FC">
        <w:rPr>
          <w:b/>
          <w:bCs/>
          <w:sz w:val="22"/>
          <w:szCs w:val="22"/>
        </w:rPr>
        <w:t>пгт</w:t>
      </w:r>
      <w:proofErr w:type="spellEnd"/>
      <w:r w:rsidRPr="009167FC">
        <w:rPr>
          <w:b/>
          <w:bCs/>
          <w:sz w:val="22"/>
          <w:szCs w:val="22"/>
        </w:rPr>
        <w:t xml:space="preserve">. Суслонгер, ул. </w:t>
      </w:r>
      <w:proofErr w:type="gramStart"/>
      <w:r w:rsidRPr="009167FC">
        <w:rPr>
          <w:b/>
          <w:bCs/>
          <w:sz w:val="22"/>
          <w:szCs w:val="22"/>
        </w:rPr>
        <w:t>Железнодорожная</w:t>
      </w:r>
      <w:proofErr w:type="gramEnd"/>
      <w:r w:rsidRPr="009167FC">
        <w:rPr>
          <w:b/>
          <w:bCs/>
          <w:sz w:val="22"/>
          <w:szCs w:val="22"/>
        </w:rPr>
        <w:t>, дом 60</w:t>
      </w:r>
    </w:p>
    <w:p w:rsidR="003A5D86" w:rsidRPr="009167FC" w:rsidRDefault="003A5D86" w:rsidP="003A5D86">
      <w:pPr>
        <w:spacing w:before="120"/>
        <w:ind w:firstLine="357"/>
        <w:jc w:val="center"/>
        <w:rPr>
          <w:b/>
          <w:bCs/>
          <w:sz w:val="22"/>
          <w:szCs w:val="22"/>
        </w:rPr>
      </w:pPr>
      <w:r w:rsidRPr="009167FC">
        <w:rPr>
          <w:b/>
          <w:bCs/>
          <w:sz w:val="22"/>
          <w:szCs w:val="22"/>
        </w:rPr>
        <w:t>12. ДАТА И МЕСТО РАССМОТРЕНИЯ ЗАЯВОК</w:t>
      </w:r>
    </w:p>
    <w:p w:rsidR="003A5D86" w:rsidRPr="009167FC" w:rsidRDefault="003A5D86" w:rsidP="003A5D86">
      <w:pPr>
        <w:spacing w:after="120"/>
        <w:ind w:firstLine="357"/>
        <w:jc w:val="center"/>
        <w:rPr>
          <w:b/>
          <w:bCs/>
          <w:sz w:val="22"/>
          <w:szCs w:val="22"/>
        </w:rPr>
      </w:pPr>
      <w:r w:rsidRPr="009167FC">
        <w:rPr>
          <w:b/>
          <w:bCs/>
          <w:sz w:val="22"/>
          <w:szCs w:val="22"/>
        </w:rPr>
        <w:t>И ПОДВЕДЕНИЯ ИТОГОВ КОНКУРСА</w:t>
      </w:r>
    </w:p>
    <w:p w:rsidR="003A5D86" w:rsidRPr="009167FC" w:rsidRDefault="003A5D86" w:rsidP="003A5D86">
      <w:pPr>
        <w:pStyle w:val="21"/>
        <w:keepNext w:val="0"/>
        <w:widowControl w:val="0"/>
        <w:spacing w:after="0" w:line="240" w:lineRule="auto"/>
        <w:jc w:val="both"/>
        <w:rPr>
          <w:b/>
          <w:bCs/>
          <w:sz w:val="24"/>
          <w:szCs w:val="24"/>
        </w:rPr>
      </w:pPr>
      <w:r w:rsidRPr="009167FC">
        <w:rPr>
          <w:sz w:val="22"/>
          <w:szCs w:val="22"/>
        </w:rPr>
        <w:t xml:space="preserve">Рассмотрение заявок и подведение итогов конкурса состоится </w:t>
      </w:r>
      <w:r w:rsidRPr="009167FC">
        <w:rPr>
          <w:b/>
          <w:bCs/>
          <w:sz w:val="22"/>
          <w:szCs w:val="22"/>
        </w:rPr>
        <w:t>в 11 часов 00 минут «11» ноября 2025 года по адресу Республика Марий Эл</w:t>
      </w:r>
      <w:r w:rsidRPr="009167FC">
        <w:rPr>
          <w:b/>
          <w:bCs/>
          <w:sz w:val="24"/>
          <w:szCs w:val="24"/>
        </w:rPr>
        <w:t xml:space="preserve">, </w:t>
      </w:r>
      <w:r w:rsidRPr="009167FC">
        <w:rPr>
          <w:b/>
          <w:bCs/>
          <w:sz w:val="22"/>
          <w:szCs w:val="22"/>
        </w:rPr>
        <w:t xml:space="preserve">Звениговский район, </w:t>
      </w:r>
      <w:proofErr w:type="spellStart"/>
      <w:r w:rsidRPr="009167FC">
        <w:rPr>
          <w:b/>
          <w:bCs/>
          <w:sz w:val="22"/>
          <w:szCs w:val="22"/>
        </w:rPr>
        <w:t>пгт</w:t>
      </w:r>
      <w:proofErr w:type="spellEnd"/>
      <w:r w:rsidRPr="009167FC">
        <w:rPr>
          <w:b/>
          <w:bCs/>
          <w:sz w:val="22"/>
          <w:szCs w:val="22"/>
        </w:rPr>
        <w:t xml:space="preserve">. Суслонгер, ул. </w:t>
      </w:r>
      <w:proofErr w:type="gramStart"/>
      <w:r w:rsidRPr="009167FC">
        <w:rPr>
          <w:b/>
          <w:bCs/>
          <w:sz w:val="22"/>
          <w:szCs w:val="22"/>
        </w:rPr>
        <w:t>Железнодорожная</w:t>
      </w:r>
      <w:proofErr w:type="gramEnd"/>
      <w:r w:rsidRPr="009167FC">
        <w:rPr>
          <w:b/>
          <w:bCs/>
          <w:sz w:val="22"/>
          <w:szCs w:val="22"/>
        </w:rPr>
        <w:t>, дом 60</w:t>
      </w:r>
    </w:p>
    <w:p w:rsidR="003A5D86" w:rsidRPr="009167FC" w:rsidRDefault="003A5D86" w:rsidP="003A5D86">
      <w:pPr>
        <w:pStyle w:val="21"/>
        <w:keepNext w:val="0"/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3A5D86" w:rsidRPr="00B139FD" w:rsidRDefault="003A5D86" w:rsidP="003A5D86">
      <w:pPr>
        <w:pStyle w:val="21"/>
        <w:keepNext w:val="0"/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9167FC">
        <w:rPr>
          <w:b/>
          <w:bCs/>
          <w:sz w:val="24"/>
          <w:szCs w:val="24"/>
        </w:rPr>
        <w:t>13. ОПРЕДЕЛЕНИЕ ПОБЕДИТЕЛЯ КОНКУРСА</w:t>
      </w:r>
    </w:p>
    <w:p w:rsidR="003A5D86" w:rsidRPr="00CB517A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139FD">
        <w:rPr>
          <w:rFonts w:ascii="Times New Roman" w:hAnsi="Times New Roman" w:cs="Times New Roman"/>
          <w:sz w:val="22"/>
          <w:szCs w:val="22"/>
        </w:rPr>
        <w:t>11.1. Конкурсная комиссия определяет победителя конкурса из числа лиц, признанных участниками</w:t>
      </w:r>
      <w:r w:rsidRPr="00CB517A">
        <w:rPr>
          <w:rFonts w:ascii="Times New Roman" w:hAnsi="Times New Roman" w:cs="Times New Roman"/>
          <w:sz w:val="22"/>
          <w:szCs w:val="22"/>
        </w:rPr>
        <w:t xml:space="preserve"> конкурса.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9A449D">
        <w:rPr>
          <w:rFonts w:ascii="Times New Roman" w:hAnsi="Times New Roman" w:cs="Times New Roman"/>
          <w:sz w:val="22"/>
          <w:szCs w:val="22"/>
        </w:rPr>
        <w:t xml:space="preserve">.2. Участники конкурса представляют предложения по общей стоимости </w:t>
      </w:r>
      <w:r>
        <w:rPr>
          <w:rFonts w:ascii="Times New Roman" w:hAnsi="Times New Roman" w:cs="Times New Roman"/>
          <w:sz w:val="22"/>
          <w:szCs w:val="22"/>
        </w:rPr>
        <w:t xml:space="preserve">объёма </w:t>
      </w:r>
      <w:r w:rsidRPr="009A449D">
        <w:rPr>
          <w:rFonts w:ascii="Times New Roman" w:hAnsi="Times New Roman" w:cs="Times New Roman"/>
          <w:sz w:val="22"/>
          <w:szCs w:val="22"/>
        </w:rPr>
        <w:t>дополнительных работ и услуг (при объединении в один лот нескольких объектов конкурса предлагается суммированная стоимость по всем объектам конкурса, входящим в лот) в соответствии со стоимостью работ и услуг, указанной в конкурсной документации.</w:t>
      </w:r>
    </w:p>
    <w:p w:rsidR="003A5D86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11.3.</w:t>
      </w:r>
      <w:r w:rsidRPr="00CB517A">
        <w:rPr>
          <w:rFonts w:ascii="Times New Roman" w:hAnsi="Times New Roman" w:cs="Times New Roman"/>
          <w:sz w:val="22"/>
          <w:szCs w:val="22"/>
        </w:rPr>
        <w:t xml:space="preserve"> Победителем конкурса признается участник конкурса, предложивший лучшие условия, а именно наибольший по стоимости объем дополнительных работ и услуг. </w:t>
      </w:r>
    </w:p>
    <w:p w:rsidR="003A5D86" w:rsidRPr="00D04485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11.4</w:t>
      </w:r>
      <w:r w:rsidRPr="00CB517A">
        <w:rPr>
          <w:rFonts w:ascii="Times New Roman" w:hAnsi="Times New Roman" w:cs="Times New Roman"/>
          <w:sz w:val="22"/>
          <w:szCs w:val="22"/>
        </w:rPr>
        <w:t xml:space="preserve">. </w:t>
      </w:r>
      <w:r w:rsidRPr="00D04485">
        <w:rPr>
          <w:rFonts w:ascii="Times New Roman" w:hAnsi="Times New Roman" w:cs="Times New Roman"/>
          <w:spacing w:val="-2"/>
          <w:sz w:val="22"/>
          <w:szCs w:val="22"/>
        </w:rPr>
        <w:t>В случае если в нескольких заявках на участие в конкурсе содержатся одинаковые предложения по объему дополнительных работ и услуг, победителем конкурса признается участник конкурса, предложивший минимальный срок выполнения дополнительных работ и услуг.</w:t>
      </w:r>
    </w:p>
    <w:p w:rsidR="003A5D86" w:rsidRPr="00CB517A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11.5.</w:t>
      </w:r>
      <w:r w:rsidRPr="00CB517A">
        <w:rPr>
          <w:rFonts w:ascii="Times New Roman" w:hAnsi="Times New Roman" w:cs="Times New Roman"/>
          <w:sz w:val="22"/>
          <w:szCs w:val="22"/>
        </w:rPr>
        <w:t xml:space="preserve"> В случае если в нескольких заявках на участие в конкурсе содер</w:t>
      </w:r>
      <w:r>
        <w:rPr>
          <w:rFonts w:ascii="Times New Roman" w:hAnsi="Times New Roman" w:cs="Times New Roman"/>
          <w:sz w:val="22"/>
          <w:szCs w:val="22"/>
        </w:rPr>
        <w:t xml:space="preserve">жатся одинаковые предложения как </w:t>
      </w:r>
      <w:r w:rsidRPr="00CB517A">
        <w:rPr>
          <w:rFonts w:ascii="Times New Roman" w:hAnsi="Times New Roman" w:cs="Times New Roman"/>
          <w:sz w:val="22"/>
          <w:szCs w:val="22"/>
        </w:rPr>
        <w:t>по объему дополнительных работ и услуг,</w:t>
      </w:r>
      <w:r>
        <w:rPr>
          <w:rFonts w:ascii="Times New Roman" w:hAnsi="Times New Roman" w:cs="Times New Roman"/>
          <w:sz w:val="22"/>
          <w:szCs w:val="22"/>
        </w:rPr>
        <w:t xml:space="preserve"> так и по срокам их выполнения,</w:t>
      </w:r>
      <w:r w:rsidRPr="00CB517A">
        <w:rPr>
          <w:rFonts w:ascii="Times New Roman" w:hAnsi="Times New Roman" w:cs="Times New Roman"/>
          <w:sz w:val="22"/>
          <w:szCs w:val="22"/>
        </w:rPr>
        <w:t xml:space="preserve"> победителем конкурса признается участник конкурса, заявка которого поступила ранее других заявок, содержащих такие же предложения.</w:t>
      </w:r>
    </w:p>
    <w:p w:rsidR="003A5D86" w:rsidRPr="00CB517A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11.6</w:t>
      </w:r>
      <w:r w:rsidRPr="00CB517A">
        <w:rPr>
          <w:rFonts w:ascii="Times New Roman" w:hAnsi="Times New Roman" w:cs="Times New Roman"/>
          <w:sz w:val="22"/>
          <w:szCs w:val="22"/>
        </w:rPr>
        <w:t xml:space="preserve">. После определения победителя конкурса Конкурсная комиссия в </w:t>
      </w:r>
      <w:r>
        <w:rPr>
          <w:rFonts w:ascii="Times New Roman" w:hAnsi="Times New Roman" w:cs="Times New Roman"/>
          <w:sz w:val="22"/>
          <w:szCs w:val="22"/>
        </w:rPr>
        <w:t>порядке, установленном</w:t>
      </w:r>
      <w:r w:rsidRPr="00CB517A">
        <w:rPr>
          <w:rFonts w:ascii="Times New Roman" w:hAnsi="Times New Roman" w:cs="Times New Roman"/>
          <w:sz w:val="22"/>
          <w:szCs w:val="22"/>
        </w:rPr>
        <w:t xml:space="preserve"> пунктами </w:t>
      </w:r>
      <w:r>
        <w:rPr>
          <w:rFonts w:ascii="Times New Roman" w:hAnsi="Times New Roman" w:cs="Times New Roman"/>
          <w:sz w:val="22"/>
          <w:szCs w:val="22"/>
        </w:rPr>
        <w:t>6.2,6.</w:t>
      </w:r>
      <w:r w:rsidRPr="00CB517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и 6.4</w:t>
      </w:r>
      <w:r w:rsidRPr="00CB517A">
        <w:rPr>
          <w:rFonts w:ascii="Times New Roman" w:hAnsi="Times New Roman" w:cs="Times New Roman"/>
          <w:sz w:val="22"/>
          <w:szCs w:val="22"/>
        </w:rPr>
        <w:t xml:space="preserve"> тома 1, определяет участника конкурса, занявшего второе место и предложившего наибольший по стоимости после победителя конкурса объем дополнительных работ и услуг. </w:t>
      </w:r>
    </w:p>
    <w:p w:rsidR="003A5D86" w:rsidRPr="00CB517A" w:rsidRDefault="003A5D86" w:rsidP="003A5D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11.7</w:t>
      </w:r>
      <w:r w:rsidRPr="00CB517A">
        <w:rPr>
          <w:rFonts w:ascii="Times New Roman" w:hAnsi="Times New Roman" w:cs="Times New Roman"/>
          <w:sz w:val="22"/>
          <w:szCs w:val="22"/>
        </w:rPr>
        <w:t>. Участник конкурса, признанный победителем конкурса, принимает обязательства выполнять обязательные и предложенные им дополнительные работы и услуги за указанный в извещении о проведении конкурса и в конкурсной документации размер платы за содержание и ремонт жилого помещения, предоставлять коммунальные услуги, а так же исполнять иные обязательства, указанные в проекте договора управления.</w:t>
      </w:r>
    </w:p>
    <w:p w:rsidR="003A5D86" w:rsidRPr="006F5238" w:rsidRDefault="003A5D86" w:rsidP="003A5D86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11.8</w:t>
      </w:r>
      <w:r w:rsidRPr="006F5238">
        <w:rPr>
          <w:color w:val="000000"/>
          <w:sz w:val="22"/>
          <w:szCs w:val="22"/>
        </w:rPr>
        <w:t>. В случае если только один претендент признан участником конкурса, конкурс в соответствии с действующим законодательством признается несостоявшимся.</w:t>
      </w:r>
    </w:p>
    <w:p w:rsidR="003A5D86" w:rsidRPr="006F5238" w:rsidRDefault="003A5D86" w:rsidP="003A5D86">
      <w:pPr>
        <w:ind w:firstLine="540"/>
        <w:jc w:val="both"/>
        <w:rPr>
          <w:color w:val="000000"/>
          <w:sz w:val="22"/>
          <w:szCs w:val="22"/>
        </w:rPr>
      </w:pPr>
      <w:proofErr w:type="gramStart"/>
      <w:r w:rsidRPr="006F5238">
        <w:rPr>
          <w:color w:val="000000"/>
          <w:sz w:val="22"/>
          <w:szCs w:val="22"/>
        </w:rPr>
        <w:t>В таком случа</w:t>
      </w:r>
      <w:r>
        <w:rPr>
          <w:color w:val="000000"/>
          <w:sz w:val="22"/>
          <w:szCs w:val="22"/>
        </w:rPr>
        <w:t>е организатор конкурса в течение</w:t>
      </w:r>
      <w:r w:rsidRPr="006F5238">
        <w:rPr>
          <w:color w:val="000000"/>
          <w:sz w:val="22"/>
          <w:szCs w:val="22"/>
        </w:rPr>
        <w:t xml:space="preserve"> трех рабочих дней с даты подписания протокола рассмотрения заявок на участие в конкурсе</w:t>
      </w:r>
      <w:proofErr w:type="gramEnd"/>
      <w:r w:rsidRPr="006F5238">
        <w:rPr>
          <w:color w:val="000000"/>
          <w:sz w:val="22"/>
          <w:szCs w:val="22"/>
        </w:rPr>
        <w:t xml:space="preserve"> передает этому участнику проект договора управления.</w:t>
      </w:r>
    </w:p>
    <w:p w:rsidR="003A5D86" w:rsidRDefault="003A5D86" w:rsidP="003A5D86">
      <w:pPr>
        <w:ind w:firstLine="540"/>
        <w:jc w:val="both"/>
        <w:rPr>
          <w:color w:val="000000"/>
          <w:sz w:val="22"/>
          <w:szCs w:val="22"/>
        </w:rPr>
      </w:pPr>
      <w:proofErr w:type="gramStart"/>
      <w:r w:rsidRPr="006F5238">
        <w:rPr>
          <w:color w:val="000000"/>
          <w:sz w:val="22"/>
          <w:szCs w:val="22"/>
        </w:rPr>
        <w:t>Договор управления заключается в срок, установленный организатором конкурса, на условиях выполнения обязательных работ и услуг, указ</w:t>
      </w:r>
      <w:r>
        <w:rPr>
          <w:color w:val="000000"/>
          <w:sz w:val="22"/>
          <w:szCs w:val="22"/>
        </w:rPr>
        <w:t>анных в томе 3</w:t>
      </w:r>
      <w:r w:rsidRPr="006F5238">
        <w:rPr>
          <w:color w:val="000000"/>
          <w:sz w:val="22"/>
          <w:szCs w:val="22"/>
        </w:rPr>
        <w:t xml:space="preserve"> конкурсной документации и дополнительных работ и услуг, указанных в заявке на участие в конкурсе данного претендента, за указанный в извещении о проведении конкурса и конкурсной документации размер платы за содержание и ремонт жилого помещения.</w:t>
      </w:r>
      <w:proofErr w:type="gramEnd"/>
    </w:p>
    <w:p w:rsidR="003A5D86" w:rsidRDefault="003A5D86" w:rsidP="003A5D86">
      <w:pPr>
        <w:ind w:firstLine="540"/>
        <w:jc w:val="both"/>
        <w:rPr>
          <w:color w:val="000000"/>
          <w:sz w:val="22"/>
          <w:szCs w:val="22"/>
        </w:rPr>
      </w:pPr>
      <w:r w:rsidRPr="006F5238">
        <w:rPr>
          <w:color w:val="000000"/>
          <w:sz w:val="22"/>
          <w:szCs w:val="22"/>
        </w:rPr>
        <w:t>Претендент, признанный единственным участником конкурса не вправе отказаться от заключения договора управления.</w:t>
      </w:r>
    </w:p>
    <w:p w:rsidR="003A5D86" w:rsidRDefault="003A5D86" w:rsidP="003A5D86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11.9. Победитель конкурса в течени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10 рабочих дней с даты утверждения протокола открытого конкурса представляет заказчику подписанный договор управления многоквартирным домом.</w:t>
      </w:r>
    </w:p>
    <w:p w:rsidR="003A5D86" w:rsidRDefault="003A5D86" w:rsidP="003A5D86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 конкурса в течени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10 рабочих дней с даты утверждения протокола конкурса уведомляет собственников помещений в многоквартирном доме об условиях договора управления этим домом.</w:t>
      </w:r>
    </w:p>
    <w:p w:rsidR="003A5D86" w:rsidRPr="006F5238" w:rsidRDefault="003A5D86" w:rsidP="003A5D86">
      <w:pPr>
        <w:ind w:firstLine="540"/>
        <w:jc w:val="both"/>
        <w:rPr>
          <w:color w:val="000000"/>
          <w:sz w:val="22"/>
          <w:szCs w:val="22"/>
        </w:rPr>
      </w:pPr>
    </w:p>
    <w:p w:rsidR="003A5D86" w:rsidRDefault="003A5D86" w:rsidP="003A5D86">
      <w:pPr>
        <w:pStyle w:val="1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Pr="009A449D">
        <w:rPr>
          <w:rFonts w:ascii="Times New Roman" w:hAnsi="Times New Roman"/>
          <w:sz w:val="22"/>
          <w:szCs w:val="22"/>
        </w:rPr>
        <w:t xml:space="preserve">. ОСОБЫЕ УСЛОВИЯ ОРГАНИЗАТОРА КОНКУРСА </w:t>
      </w:r>
    </w:p>
    <w:p w:rsidR="003A5D86" w:rsidRPr="00010E41" w:rsidRDefault="003A5D86" w:rsidP="003A5D86"/>
    <w:p w:rsidR="003A5D86" w:rsidRPr="009A449D" w:rsidRDefault="003A5D86" w:rsidP="003A5D86">
      <w:pPr>
        <w:pStyle w:val="21"/>
        <w:keepNext w:val="0"/>
        <w:widowControl w:val="0"/>
        <w:spacing w:after="0" w:line="240" w:lineRule="auto"/>
        <w:ind w:firstLine="357"/>
        <w:jc w:val="both"/>
        <w:rPr>
          <w:sz w:val="22"/>
          <w:szCs w:val="22"/>
        </w:rPr>
      </w:pPr>
      <w:r w:rsidRPr="00D016B1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D016B1">
        <w:rPr>
          <w:sz w:val="22"/>
          <w:szCs w:val="22"/>
        </w:rPr>
        <w:t xml:space="preserve">.1. </w:t>
      </w:r>
      <w:r w:rsidRPr="00D016B1">
        <w:rPr>
          <w:rFonts w:eastAsia="MS Mincho"/>
          <w:sz w:val="22"/>
          <w:szCs w:val="22"/>
          <w:lang w:eastAsia="ja-JP"/>
        </w:rPr>
        <w:t>Договор, заключенный по результатам данного конкурса</w:t>
      </w:r>
      <w:r>
        <w:rPr>
          <w:rFonts w:eastAsia="MS Mincho"/>
          <w:sz w:val="22"/>
          <w:szCs w:val="22"/>
          <w:lang w:eastAsia="ja-JP"/>
        </w:rPr>
        <w:t>,</w:t>
      </w:r>
      <w:r w:rsidRPr="00D016B1">
        <w:rPr>
          <w:rFonts w:eastAsia="MS Mincho"/>
          <w:sz w:val="22"/>
          <w:szCs w:val="22"/>
          <w:lang w:eastAsia="ja-JP"/>
        </w:rPr>
        <w:t xml:space="preserve"> может быть продлен на три месяца в следующих случаях:</w:t>
      </w:r>
    </w:p>
    <w:p w:rsidR="003A5D86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Pr="009A449D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если </w:t>
      </w:r>
      <w:r w:rsidRPr="009A449D">
        <w:rPr>
          <w:rFonts w:ascii="Times New Roman" w:hAnsi="Times New Roman" w:cs="Times New Roman"/>
          <w:sz w:val="22"/>
          <w:szCs w:val="22"/>
        </w:rPr>
        <w:t>другая управляющая организация, отобранная органом местного самоуправления для управл</w:t>
      </w:r>
      <w:r>
        <w:rPr>
          <w:rFonts w:ascii="Times New Roman" w:hAnsi="Times New Roman" w:cs="Times New Roman"/>
          <w:sz w:val="22"/>
          <w:szCs w:val="22"/>
        </w:rPr>
        <w:t>ения многоквартирным домом</w:t>
      </w:r>
      <w:r w:rsidRPr="009A449D">
        <w:rPr>
          <w:rFonts w:ascii="Times New Roman" w:hAnsi="Times New Roman" w:cs="Times New Roman"/>
          <w:sz w:val="22"/>
          <w:szCs w:val="22"/>
        </w:rPr>
        <w:t>, не приступила к выполнению договора у</w:t>
      </w:r>
      <w:r>
        <w:rPr>
          <w:rFonts w:ascii="Times New Roman" w:hAnsi="Times New Roman" w:cs="Times New Roman"/>
          <w:sz w:val="22"/>
          <w:szCs w:val="22"/>
        </w:rPr>
        <w:t>правления многоквартирным домом;</w:t>
      </w:r>
    </w:p>
    <w:p w:rsidR="003A5D86" w:rsidRPr="009A449D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конкурс по отбору управляющей организации для управления многоквартирным домом признан несостоявшимся и договор управления не заключен ни с одним из участников конкурса.</w:t>
      </w:r>
    </w:p>
    <w:p w:rsidR="003A5D86" w:rsidRPr="009A449D" w:rsidRDefault="003A5D86" w:rsidP="003A5D86">
      <w:pPr>
        <w:spacing w:before="60"/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9A449D">
        <w:rPr>
          <w:sz w:val="22"/>
          <w:szCs w:val="22"/>
        </w:rPr>
        <w:t>.2. Претендент должен в ходе исполнения договора обеспечить исполнение:</w:t>
      </w:r>
    </w:p>
    <w:p w:rsidR="003A5D86" w:rsidRPr="009A449D" w:rsidRDefault="003A5D86" w:rsidP="003A5D86">
      <w:pPr>
        <w:ind w:firstLine="36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- постановления Госстроя Российской Федерации от 27.09.2003г. №170 «Об утверждении правил и норм технической эксплуатации жилищного фонда»;</w:t>
      </w:r>
    </w:p>
    <w:p w:rsidR="003A5D86" w:rsidRPr="009A449D" w:rsidRDefault="003A5D86" w:rsidP="003A5D86">
      <w:pPr>
        <w:pStyle w:val="21"/>
        <w:keepNext w:val="0"/>
        <w:widowControl w:val="0"/>
        <w:spacing w:after="0" w:line="240" w:lineRule="auto"/>
        <w:ind w:firstLine="357"/>
        <w:jc w:val="both"/>
        <w:rPr>
          <w:sz w:val="22"/>
          <w:szCs w:val="22"/>
        </w:rPr>
      </w:pPr>
      <w:proofErr w:type="gramStart"/>
      <w:r w:rsidRPr="009A449D">
        <w:rPr>
          <w:sz w:val="22"/>
          <w:szCs w:val="22"/>
        </w:rPr>
        <w:t xml:space="preserve">- постановления Правительства Российской Федерации от 13.08.2006г.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</w:t>
      </w:r>
      <w:r w:rsidRPr="009A449D">
        <w:rPr>
          <w:sz w:val="22"/>
          <w:szCs w:val="22"/>
        </w:rPr>
        <w:lastRenderedPageBreak/>
        <w:t>качества и (или) с перерывами, превышающими установленную продолжительность».</w:t>
      </w:r>
      <w:proofErr w:type="gramEnd"/>
    </w:p>
    <w:p w:rsidR="003A5D86" w:rsidRPr="009A449D" w:rsidRDefault="003A5D86" w:rsidP="003A5D86">
      <w:pPr>
        <w:ind w:firstLine="36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- постановления Правительства Российской Федерации от 23.06.2006г. №306 «Об утверждении правил установления и определения нормативов потребления коммунальных услуг»;</w:t>
      </w:r>
    </w:p>
    <w:p w:rsidR="003A5D86" w:rsidRDefault="003A5D86" w:rsidP="003A5D86">
      <w:pPr>
        <w:spacing w:after="60"/>
        <w:ind w:firstLine="360"/>
        <w:jc w:val="both"/>
        <w:rPr>
          <w:sz w:val="22"/>
          <w:szCs w:val="22"/>
        </w:rPr>
      </w:pPr>
      <w:r w:rsidRPr="009A449D">
        <w:rPr>
          <w:sz w:val="22"/>
          <w:szCs w:val="22"/>
        </w:rPr>
        <w:t>- постановления Правител</w:t>
      </w:r>
      <w:r>
        <w:rPr>
          <w:sz w:val="22"/>
          <w:szCs w:val="22"/>
        </w:rPr>
        <w:t>ьства Российской Федерации от 06.05.2011г № 354 «О предоставлении коммунальных услуг собственникам и пользователям помещений в многоквартирных домах и жилых домов</w:t>
      </w:r>
      <w:r w:rsidRPr="009A449D">
        <w:rPr>
          <w:sz w:val="22"/>
          <w:szCs w:val="22"/>
        </w:rPr>
        <w:t>».</w:t>
      </w:r>
    </w:p>
    <w:p w:rsidR="003A5D86" w:rsidRPr="00A6300F" w:rsidRDefault="003A5D86" w:rsidP="003A5D86">
      <w:pPr>
        <w:spacing w:after="60"/>
        <w:ind w:firstLine="360"/>
        <w:jc w:val="both"/>
        <w:rPr>
          <w:spacing w:val="-6"/>
          <w:sz w:val="22"/>
          <w:szCs w:val="22"/>
        </w:rPr>
      </w:pPr>
      <w:r w:rsidRPr="004D399D">
        <w:rPr>
          <w:spacing w:val="-6"/>
          <w:sz w:val="22"/>
          <w:szCs w:val="22"/>
        </w:rPr>
        <w:t>- постановление Правительства Российской Федерации от 03.04.2013г № 290</w:t>
      </w:r>
      <w:r>
        <w:rPr>
          <w:spacing w:val="-6"/>
          <w:sz w:val="22"/>
          <w:szCs w:val="22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3A5D86" w:rsidRPr="007D529F" w:rsidRDefault="003A5D86" w:rsidP="003A5D86">
      <w:pPr>
        <w:spacing w:after="60"/>
        <w:ind w:firstLine="360"/>
        <w:jc w:val="both"/>
        <w:rPr>
          <w:spacing w:val="-6"/>
          <w:sz w:val="22"/>
          <w:szCs w:val="22"/>
        </w:rPr>
      </w:pPr>
      <w:r w:rsidRPr="005E5428">
        <w:rPr>
          <w:spacing w:val="-6"/>
          <w:sz w:val="22"/>
          <w:szCs w:val="22"/>
        </w:rPr>
        <w:t>- дополнительных работ, заявленных в конкурсном предложении</w:t>
      </w:r>
      <w:r>
        <w:rPr>
          <w:spacing w:val="-6"/>
          <w:sz w:val="22"/>
          <w:szCs w:val="22"/>
        </w:rPr>
        <w:t>.</w:t>
      </w:r>
    </w:p>
    <w:p w:rsidR="003A5D86" w:rsidRPr="009A449D" w:rsidRDefault="003A5D86" w:rsidP="003A5D8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3317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3317C">
        <w:rPr>
          <w:rFonts w:ascii="Times New Roman" w:hAnsi="Times New Roman" w:cs="Times New Roman"/>
          <w:sz w:val="22"/>
          <w:szCs w:val="22"/>
        </w:rPr>
        <w:t xml:space="preserve">.3. Формами и способами осуществления собственником помещений в многоквартирном доме </w:t>
      </w:r>
      <w:proofErr w:type="gramStart"/>
      <w:r w:rsidRPr="0003317C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3317C">
        <w:rPr>
          <w:rFonts w:ascii="Times New Roman" w:hAnsi="Times New Roman" w:cs="Times New Roman"/>
          <w:sz w:val="22"/>
          <w:szCs w:val="22"/>
        </w:rPr>
        <w:t xml:space="preserve"> выполнением управляющей организацией ее обязательств по договору управления многоквартирным домом, являются:</w:t>
      </w:r>
    </w:p>
    <w:p w:rsidR="003A5D86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449D">
        <w:rPr>
          <w:rFonts w:ascii="Times New Roman" w:hAnsi="Times New Roman" w:cs="Times New Roman"/>
          <w:sz w:val="22"/>
          <w:szCs w:val="22"/>
        </w:rPr>
        <w:t xml:space="preserve">- обязанность управляющей организации </w:t>
      </w:r>
      <w:r>
        <w:rPr>
          <w:rFonts w:ascii="Times New Roman" w:hAnsi="Times New Roman" w:cs="Times New Roman"/>
          <w:sz w:val="22"/>
          <w:szCs w:val="22"/>
        </w:rPr>
        <w:t>не реже 1 раза в квартал предоставлять собственнику помещений в многоквартирном доме документы, связанные с выполнением обязательств по договору управления,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</w:t>
      </w:r>
    </w:p>
    <w:p w:rsidR="003A5D86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208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обязанность управляющей организации предоставлять информацию о качестве, объемах, сроках и стоимости выполнения работ и оказания услуг.</w:t>
      </w:r>
    </w:p>
    <w:p w:rsidR="003A5D86" w:rsidRPr="00782086" w:rsidRDefault="003A5D86" w:rsidP="003A5D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85211">
        <w:rPr>
          <w:rFonts w:ascii="Times New Roman" w:hAnsi="Times New Roman" w:cs="Times New Roman"/>
          <w:sz w:val="22"/>
          <w:szCs w:val="22"/>
        </w:rPr>
        <w:t>- обязанность управляющей организации ежегодно в течение первого квартала текущего года представлять Собственнику письменный отчет за предыдущий год о выполнении дополнительных работ и услуг в соответствии с конкурсной заявкой.</w:t>
      </w:r>
    </w:p>
    <w:p w:rsidR="003A5D86" w:rsidRPr="009A449D" w:rsidRDefault="003A5D86" w:rsidP="003A5D86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Pr="006440DC">
        <w:rPr>
          <w:rFonts w:ascii="Times New Roman" w:hAnsi="Times New Roman" w:cs="Times New Roman"/>
          <w:sz w:val="22"/>
          <w:szCs w:val="22"/>
        </w:rPr>
        <w:t xml:space="preserve">.4. В случае неисполнения либо ненадлежащего исполнения управляющей организацией обязательств по договорам управления многоквартирным домом </w:t>
      </w:r>
      <w:r>
        <w:rPr>
          <w:rFonts w:ascii="Times New Roman" w:hAnsi="Times New Roman" w:cs="Times New Roman"/>
          <w:sz w:val="22"/>
          <w:szCs w:val="22"/>
        </w:rPr>
        <w:t>собственниками</w:t>
      </w:r>
      <w:r w:rsidRPr="006440DC">
        <w:rPr>
          <w:rFonts w:ascii="Times New Roman" w:hAnsi="Times New Roman" w:cs="Times New Roman"/>
          <w:sz w:val="22"/>
          <w:szCs w:val="22"/>
        </w:rPr>
        <w:t xml:space="preserve"> помещений оплачивают фактически выполненные работы и оказанные услуги. </w:t>
      </w:r>
      <w:r w:rsidRPr="00CE17DA">
        <w:rPr>
          <w:rFonts w:ascii="Times New Roman" w:hAnsi="Times New Roman" w:cs="Times New Roman"/>
          <w:sz w:val="22"/>
          <w:szCs w:val="22"/>
        </w:rPr>
        <w:t xml:space="preserve">Размер платы за каждую коммунальную услугу рассчитывается в соответствии с разделом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06.05.2011г № 354 </w:t>
      </w:r>
      <w:r>
        <w:rPr>
          <w:rFonts w:ascii="Times New Roman" w:hAnsi="Times New Roman" w:cs="Times New Roman"/>
          <w:sz w:val="22"/>
          <w:szCs w:val="22"/>
        </w:rPr>
        <w:br/>
      </w:r>
      <w:r w:rsidRPr="00CE17DA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CE17DA">
        <w:rPr>
          <w:rFonts w:ascii="Times New Roman" w:hAnsi="Times New Roman" w:cs="Times New Roman"/>
          <w:sz w:val="22"/>
          <w:szCs w:val="22"/>
        </w:rPr>
        <w:t>».</w:t>
      </w: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5D86" w:rsidRDefault="003A5D86" w:rsidP="003A5D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24F1" w:rsidRDefault="002E24F1"/>
    <w:sectPr w:rsidR="002E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E1"/>
    <w:rsid w:val="002E24F1"/>
    <w:rsid w:val="003A5D86"/>
    <w:rsid w:val="00446D6E"/>
    <w:rsid w:val="00C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2 Знак,Заголовок 1 Знак1 Знак Знак,Заголовок 1 Знак Знак Знак Знак Знак Знак Знак"/>
    <w:basedOn w:val="a"/>
    <w:next w:val="a"/>
    <w:link w:val="11"/>
    <w:qFormat/>
    <w:rsid w:val="003A5D86"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eastAsia="Calibri" w:hAnsi="Arial"/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3A5D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A5D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A5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A5D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5D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A5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A5D86"/>
    <w:pPr>
      <w:keepNext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5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A5D86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rsid w:val="003A5D8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2 Знак1,Заголовок 1 Знак1 Знак Знак1,Заголовок 1 Знак Знак Знак Знак,Заголовок 1 Знак Знак1 Знак Знак,Заголовок 1 Знак Знак2 Знак Знак,Заголовок 1 Знак2 Знак Знак,Заголовок 1 Знак1 Знак Знак Знак"/>
    <w:link w:val="1"/>
    <w:locked/>
    <w:rsid w:val="003A5D86"/>
    <w:rPr>
      <w:rFonts w:ascii="Arial" w:eastAsia="Calibri" w:hAnsi="Arial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2 Знак,Заголовок 1 Знак1 Знак Знак,Заголовок 1 Знак Знак Знак Знак Знак Знак Знак"/>
    <w:basedOn w:val="a"/>
    <w:next w:val="a"/>
    <w:link w:val="11"/>
    <w:qFormat/>
    <w:rsid w:val="003A5D86"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eastAsia="Calibri" w:hAnsi="Arial"/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3A5D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A5D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A5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A5D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5D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A5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A5D86"/>
    <w:pPr>
      <w:keepNext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5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A5D86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rsid w:val="003A5D8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2 Знак1,Заголовок 1 Знак1 Знак Знак1,Заголовок 1 Знак Знак Знак Знак,Заголовок 1 Знак Знак1 Знак Знак,Заголовок 1 Знак Знак2 Знак Знак,Заголовок 1 Знак2 Знак Знак,Заголовок 1 Знак1 Знак Знак Знак"/>
    <w:link w:val="1"/>
    <w:locked/>
    <w:rsid w:val="003A5D86"/>
    <w:rPr>
      <w:rFonts w:ascii="Arial" w:eastAsia="Calibri" w:hAnsi="Arial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2585</Words>
  <Characters>14738</Characters>
  <Application>Microsoft Office Word</Application>
  <DocSecurity>0</DocSecurity>
  <Lines>122</Lines>
  <Paragraphs>34</Paragraphs>
  <ScaleCrop>false</ScaleCrop>
  <Company/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2025-10-06T08:46:00Z</dcterms:created>
  <dcterms:modified xsi:type="dcterms:W3CDTF">2025-10-06T08:47:00Z</dcterms:modified>
</cp:coreProperties>
</file>